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08" w:rsidRPr="00481CAC" w:rsidRDefault="00307936">
      <w:pPr>
        <w:rPr>
          <w:b/>
        </w:rPr>
      </w:pPr>
      <w:r>
        <w:rPr>
          <w:b/>
        </w:rPr>
        <w:t>Задача 1</w:t>
      </w:r>
      <w:r w:rsidR="00481CAC">
        <w:rPr>
          <w:b/>
        </w:rPr>
        <w:t xml:space="preserve"> (</w:t>
      </w:r>
      <w:r w:rsidR="00664234">
        <w:rPr>
          <w:b/>
        </w:rPr>
        <w:t>6</w:t>
      </w:r>
      <w:r>
        <w:rPr>
          <w:b/>
        </w:rPr>
        <w:t>0 баллов</w:t>
      </w:r>
      <w:r w:rsidR="00481CAC">
        <w:rPr>
          <w:b/>
        </w:rPr>
        <w:t>)</w:t>
      </w:r>
    </w:p>
    <w:p w:rsidR="001A28F3" w:rsidRDefault="00F5673C" w:rsidP="00F5673C">
      <w:pPr>
        <w:ind w:firstLine="0"/>
      </w:pPr>
      <w:proofErr w:type="gramStart"/>
      <w:r>
        <w:t>1) </w:t>
      </w:r>
      <w:r w:rsidR="00481CAC">
        <w:t>С использованием</w:t>
      </w:r>
      <w:r w:rsidR="001A28F3">
        <w:t xml:space="preserve"> спектрометр</w:t>
      </w:r>
      <w:r w:rsidR="00481CAC">
        <w:t>а</w:t>
      </w:r>
      <w:r w:rsidR="001A28F3">
        <w:t>, работающем в диапазоне длин волн от 400 до 1000 нм</w:t>
      </w:r>
      <w:r w:rsidR="00481CAC">
        <w:t>,</w:t>
      </w:r>
      <w:r w:rsidR="001A28F3">
        <w:t xml:space="preserve"> </w:t>
      </w:r>
      <w:r w:rsidR="00481CAC">
        <w:t>измеряется</w:t>
      </w:r>
      <w:r w:rsidR="001A28F3">
        <w:t xml:space="preserve"> спектр излучения галогеновой лампы</w:t>
      </w:r>
      <w:r w:rsidR="00481CAC">
        <w:t>.</w:t>
      </w:r>
      <w:proofErr w:type="gramEnd"/>
      <w:r w:rsidR="00481CAC">
        <w:t xml:space="preserve"> </w:t>
      </w:r>
      <w:proofErr w:type="gramStart"/>
      <w:r w:rsidR="004738B5">
        <w:t>Объясните</w:t>
      </w:r>
      <w:proofErr w:type="gramEnd"/>
      <w:r w:rsidR="004738B5">
        <w:t xml:space="preserve"> почему спектр излучения галогеновой лампы имеет такой вид?</w:t>
      </w:r>
    </w:p>
    <w:p w:rsidR="00C73DCE" w:rsidRDefault="00C73DCE" w:rsidP="004738B5">
      <w:pPr>
        <w:ind w:firstLine="0"/>
        <w:rPr>
          <w:b/>
        </w:rPr>
      </w:pPr>
      <w:r>
        <w:t xml:space="preserve">2) </w:t>
      </w:r>
      <w:r w:rsidR="00AA1D10">
        <w:t xml:space="preserve">Демонстрируется экран мобильного телефона, на котором в приложении выбран белый цвет. </w:t>
      </w:r>
      <w:r>
        <w:t>Нарисуйте график спектральной характеристики излучения в относительных единицах, который получился бы при его измерении на спектрометре (шкала от 400 до 1000 нм).</w:t>
      </w:r>
      <w:r w:rsidR="00AB04E0">
        <w:t xml:space="preserve"> </w:t>
      </w:r>
    </w:p>
    <w:p w:rsidR="00DC001B" w:rsidRDefault="00DC001B" w:rsidP="004738B5">
      <w:pPr>
        <w:ind w:firstLine="0"/>
        <w:rPr>
          <w:b/>
        </w:rPr>
      </w:pPr>
      <w:r>
        <w:rPr>
          <w:b/>
        </w:rPr>
        <w:t>Решение:</w:t>
      </w:r>
    </w:p>
    <w:p w:rsidR="00DC001B" w:rsidRDefault="00DC001B" w:rsidP="00293DB8">
      <w:pPr>
        <w:pStyle w:val="ac"/>
        <w:numPr>
          <w:ilvl w:val="0"/>
          <w:numId w:val="2"/>
        </w:numPr>
      </w:pPr>
      <w:r w:rsidRPr="00DC001B">
        <w:t>Так как галогеновая лампа является тепловым источником излучения</w:t>
      </w:r>
      <w:r>
        <w:t xml:space="preserve">, то форма </w:t>
      </w:r>
      <w:r w:rsidR="00EE1704">
        <w:t>ее спектра излучения определяется законом Планка и имеет характерный вид, показанный на рисунке ниже.</w:t>
      </w:r>
    </w:p>
    <w:p w:rsidR="00EE1704" w:rsidRDefault="00EE1704" w:rsidP="00EE170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355011" cy="1907152"/>
            <wp:effectExtent l="0" t="0" r="7620" b="0"/>
            <wp:docPr id="5" name="Рисунок 5" descr="https://bigenc.ru/media/2016/10/27/1235242649/2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genc.ru/media/2016/10/27/1235242649/27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53" cy="19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5C" w:rsidRDefault="00DA73C8" w:rsidP="00293DB8">
      <w:pPr>
        <w:pStyle w:val="ac"/>
        <w:numPr>
          <w:ilvl w:val="0"/>
          <w:numId w:val="2"/>
        </w:numPr>
      </w:pPr>
      <w:r>
        <w:t>Экран мобильного телефона образован массивом светодиодов трех цветов: красного, зеленого и синего. Спектр излучения диода имеет ширину около 20-50 нм. Поэтому на графике мы увидим три пика шириной 20-50 нм: один в о</w:t>
      </w:r>
      <w:r w:rsidR="00E1735C">
        <w:t>бласти 400-450 нм, второй в области 500-550 нм и третий в области 600-650 нм.</w:t>
      </w:r>
    </w:p>
    <w:p w:rsidR="00EE1704" w:rsidRPr="00DC001B" w:rsidRDefault="00F17ED1" w:rsidP="00F17ED1">
      <w:pPr>
        <w:pStyle w:val="ac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708865" cy="1664899"/>
            <wp:effectExtent l="0" t="0" r="0" b="0"/>
            <wp:docPr id="6" name="Рисунок 6" descr="D:\YandexDisk\Фотоника\олимпиады\спектр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YandexDisk\Фотоника\олимпиады\спектр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96" cy="16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21" w:rsidRDefault="0059072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Критерии оценки:</w:t>
      </w:r>
    </w:p>
    <w:p w:rsidR="00543FFF" w:rsidRDefault="00543FF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>Учащийся указал, что:</w:t>
      </w:r>
    </w:p>
    <w:p w:rsidR="00590721" w:rsidRDefault="00590721" w:rsidP="00590721">
      <w:pPr>
        <w:pStyle w:val="ac"/>
        <w:numPr>
          <w:ilvl w:val="0"/>
          <w:numId w:val="3"/>
        </w:numPr>
        <w:spacing w:after="200" w:line="276" w:lineRule="auto"/>
        <w:jc w:val="left"/>
      </w:pPr>
      <w:r>
        <w:t>галогеновая лампа является тепловым источником излучения (</w:t>
      </w:r>
      <w:r w:rsidR="00664234">
        <w:t xml:space="preserve">15 </w:t>
      </w:r>
      <w:r w:rsidR="00926F30">
        <w:t>баллов</w:t>
      </w:r>
      <w:r>
        <w:t>)</w:t>
      </w:r>
      <w:r w:rsidR="00926F30">
        <w:t>;</w:t>
      </w:r>
    </w:p>
    <w:p w:rsidR="00926F30" w:rsidRDefault="00926F30" w:rsidP="00590721">
      <w:pPr>
        <w:pStyle w:val="ac"/>
        <w:numPr>
          <w:ilvl w:val="0"/>
          <w:numId w:val="3"/>
        </w:numPr>
        <w:spacing w:after="200" w:line="276" w:lineRule="auto"/>
        <w:jc w:val="left"/>
      </w:pPr>
      <w:r>
        <w:t>спектр тепловых источников излучения определяется законом Планка (</w:t>
      </w:r>
      <w:r w:rsidR="00664234">
        <w:t xml:space="preserve">15 </w:t>
      </w:r>
      <w:r>
        <w:t>баллов)</w:t>
      </w:r>
      <w:r w:rsidR="00543FFF">
        <w:t>;</w:t>
      </w:r>
    </w:p>
    <w:p w:rsidR="00926F30" w:rsidRDefault="00543FFF" w:rsidP="00590721">
      <w:pPr>
        <w:pStyle w:val="ac"/>
        <w:numPr>
          <w:ilvl w:val="0"/>
          <w:numId w:val="3"/>
        </w:numPr>
        <w:spacing w:after="200" w:line="276" w:lineRule="auto"/>
        <w:jc w:val="left"/>
      </w:pPr>
      <w:r>
        <w:t>экран мобильного телефона состоит из трех типов светодиодов: красного, зеленого и синего (</w:t>
      </w:r>
      <w:r w:rsidR="00664234">
        <w:t xml:space="preserve">15 </w:t>
      </w:r>
      <w:r>
        <w:t>баллов);</w:t>
      </w:r>
    </w:p>
    <w:p w:rsidR="00543FFF" w:rsidRDefault="00BF3FF5" w:rsidP="00590721">
      <w:pPr>
        <w:pStyle w:val="ac"/>
        <w:numPr>
          <w:ilvl w:val="0"/>
          <w:numId w:val="3"/>
        </w:numPr>
        <w:spacing w:after="200" w:line="276" w:lineRule="auto"/>
        <w:jc w:val="left"/>
      </w:pPr>
      <w:r>
        <w:t>ширина каждого пика приблизительно равна 20-50 нм (</w:t>
      </w:r>
      <w:r w:rsidR="00664234">
        <w:t xml:space="preserve">15 </w:t>
      </w:r>
      <w:r>
        <w:t>баллов);</w:t>
      </w:r>
    </w:p>
    <w:p w:rsidR="00664234" w:rsidRDefault="009C46B3" w:rsidP="005811D6">
      <w:pPr>
        <w:spacing w:after="200" w:line="276" w:lineRule="auto"/>
        <w:ind w:firstLine="0"/>
      </w:pPr>
      <w:r w:rsidRPr="00FD5336">
        <w:rPr>
          <w:b/>
        </w:rPr>
        <w:t>Темы, необходимые для предварительного излучения</w:t>
      </w:r>
      <w:r>
        <w:t>: источники электромагнитного излучения, закон Планка, модель абсол</w:t>
      </w:r>
      <w:bookmarkStart w:id="0" w:name="_GoBack"/>
      <w:bookmarkEnd w:id="0"/>
      <w:r>
        <w:t>ютно черного тела</w:t>
      </w:r>
      <w:r w:rsidR="00FD5336">
        <w:t>.</w:t>
      </w:r>
    </w:p>
    <w:p w:rsidR="009C46B3" w:rsidRDefault="009C46B3">
      <w:pPr>
        <w:spacing w:after="200" w:line="276" w:lineRule="auto"/>
        <w:ind w:firstLine="0"/>
        <w:jc w:val="left"/>
      </w:pPr>
    </w:p>
    <w:p w:rsidR="009C46B3" w:rsidRDefault="009C46B3">
      <w:pPr>
        <w:spacing w:after="200" w:line="276" w:lineRule="auto"/>
        <w:ind w:firstLine="0"/>
        <w:jc w:val="left"/>
      </w:pPr>
    </w:p>
    <w:p w:rsidR="009C46B3" w:rsidRDefault="009C46B3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307936" w:rsidRPr="00307936" w:rsidRDefault="00664234" w:rsidP="00307936">
      <w:pPr>
        <w:rPr>
          <w:b/>
        </w:rPr>
      </w:pPr>
      <w:r>
        <w:rPr>
          <w:b/>
        </w:rPr>
        <w:lastRenderedPageBreak/>
        <w:t>Задача 2 (6</w:t>
      </w:r>
      <w:r w:rsidR="00307936" w:rsidRPr="00307936">
        <w:rPr>
          <w:b/>
        </w:rPr>
        <w:t>0 баллов)</w:t>
      </w:r>
    </w:p>
    <w:p w:rsidR="00307936" w:rsidRPr="006F6B61" w:rsidRDefault="00307936" w:rsidP="00BF6E75">
      <w:pPr>
        <w:pStyle w:val="4"/>
        <w:shd w:val="clear" w:color="auto" w:fill="auto"/>
        <w:spacing w:after="0" w:line="360" w:lineRule="auto"/>
        <w:ind w:firstLine="709"/>
        <w:rPr>
          <w:rFonts w:eastAsiaTheme="minorHAnsi" w:cstheme="minorBidi"/>
          <w:sz w:val="28"/>
          <w:szCs w:val="22"/>
        </w:rPr>
      </w:pPr>
      <w:r w:rsidRPr="006F6B61">
        <w:rPr>
          <w:rFonts w:eastAsiaTheme="minorHAnsi" w:cstheme="minorBidi"/>
          <w:sz w:val="28"/>
          <w:szCs w:val="22"/>
        </w:rPr>
        <w:t xml:space="preserve">Пучок лучей (длина волны излучения </w:t>
      </w:r>
      <w:r w:rsidR="008F4F85">
        <w:rPr>
          <w:rFonts w:eastAsiaTheme="minorHAnsi" w:cstheme="minorBidi"/>
          <w:sz w:val="28"/>
          <w:szCs w:val="22"/>
        </w:rPr>
        <w:t>632,8</w:t>
      </w:r>
      <w:r w:rsidRPr="006F6B61">
        <w:rPr>
          <w:rFonts w:eastAsiaTheme="minorHAnsi" w:cstheme="minorBidi"/>
          <w:sz w:val="28"/>
          <w:szCs w:val="22"/>
        </w:rPr>
        <w:t xml:space="preserve"> нм) падает на призму с преломляющим углом </w:t>
      </w:r>
      <w:sdt>
        <w:sdtPr>
          <w:rPr>
            <w:rFonts w:ascii="Cambria Math" w:eastAsiaTheme="minorHAnsi" w:hAnsi="Cambria Math" w:cstheme="minorBidi"/>
            <w:i/>
            <w:sz w:val="28"/>
            <w:szCs w:val="28"/>
          </w:rPr>
          <w:id w:val="571851490"/>
          <w:placeholder>
            <w:docPart w:val="5A633826A9F348A89991052366BBA729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a"/>
                <w:rFonts w:ascii="Cambria Math" w:hAnsi="Cambria Math"/>
                <w:color w:val="auto"/>
                <w:sz w:val="28"/>
                <w:szCs w:val="28"/>
              </w:rPr>
              <m:t>ω=60°</m:t>
            </m:r>
          </m:oMath>
        </w:sdtContent>
      </w:sdt>
      <w:r w:rsidR="008F4F85">
        <w:rPr>
          <w:rFonts w:eastAsiaTheme="minorHAnsi" w:cstheme="minorBidi"/>
          <w:sz w:val="28"/>
          <w:szCs w:val="22"/>
        </w:rPr>
        <w:t xml:space="preserve"> </w:t>
      </w:r>
      <w:r w:rsidRPr="006F6B61">
        <w:rPr>
          <w:rFonts w:eastAsiaTheme="minorHAnsi" w:cstheme="minorBidi"/>
          <w:sz w:val="28"/>
          <w:szCs w:val="22"/>
        </w:rPr>
        <w:t xml:space="preserve">так, что основание призмы параллельно оси пучка. Призма изготовлена из стекла </w:t>
      </w:r>
      <w:r w:rsidR="000A2413">
        <w:rPr>
          <w:rFonts w:eastAsiaTheme="minorHAnsi" w:cstheme="minorBidi"/>
          <w:sz w:val="28"/>
          <w:szCs w:val="22"/>
        </w:rPr>
        <w:t>С</w:t>
      </w:r>
      <w:r w:rsidR="000A2413">
        <w:rPr>
          <w:rFonts w:eastAsiaTheme="minorHAnsi" w:cstheme="minorBidi"/>
          <w:sz w:val="28"/>
          <w:szCs w:val="22"/>
          <w:lang w:val="en-US"/>
        </w:rPr>
        <w:t>aF</w:t>
      </w:r>
      <w:r w:rsidR="000A2413" w:rsidRPr="000A2413">
        <w:rPr>
          <w:rFonts w:eastAsiaTheme="minorHAnsi" w:cstheme="minorBidi"/>
          <w:sz w:val="28"/>
          <w:szCs w:val="22"/>
          <w:vertAlign w:val="subscript"/>
          <w:lang w:val="en-US"/>
        </w:rPr>
        <w:t>2</w:t>
      </w:r>
      <w:r w:rsidR="000A2413">
        <w:rPr>
          <w:rFonts w:eastAsiaTheme="minorHAnsi" w:cstheme="minorBidi"/>
          <w:sz w:val="28"/>
          <w:szCs w:val="22"/>
        </w:rPr>
        <w:t xml:space="preserve"> (</w:t>
      </w:r>
      <w:r w:rsidR="000A2413">
        <w:rPr>
          <w:rFonts w:eastAsiaTheme="minorHAnsi" w:cstheme="minorBidi"/>
          <w:sz w:val="28"/>
          <w:szCs w:val="22"/>
          <w:lang w:val="en-US"/>
        </w:rPr>
        <w:t>n</w:t>
      </w:r>
      <w:r w:rsidRPr="006F6B61">
        <w:rPr>
          <w:rFonts w:eastAsiaTheme="minorHAnsi" w:cstheme="minorBidi"/>
          <w:sz w:val="28"/>
          <w:szCs w:val="22"/>
        </w:rPr>
        <w:t xml:space="preserve"> = 1,</w:t>
      </w:r>
      <w:r w:rsidR="000A2413">
        <w:rPr>
          <w:rFonts w:eastAsiaTheme="minorHAnsi" w:cstheme="minorBidi"/>
          <w:sz w:val="28"/>
          <w:szCs w:val="22"/>
          <w:lang w:val="en-US"/>
        </w:rPr>
        <w:t>4329</w:t>
      </w:r>
      <w:r w:rsidRPr="006F6B61">
        <w:rPr>
          <w:rFonts w:eastAsiaTheme="minorHAnsi" w:cstheme="minorBidi"/>
          <w:sz w:val="28"/>
          <w:szCs w:val="22"/>
        </w:rPr>
        <w:t>)</w:t>
      </w:r>
    </w:p>
    <w:p w:rsidR="00307936" w:rsidRPr="006F6B61" w:rsidRDefault="00307936" w:rsidP="00DC001B">
      <w:pPr>
        <w:pStyle w:val="4"/>
        <w:numPr>
          <w:ilvl w:val="0"/>
          <w:numId w:val="1"/>
        </w:numPr>
        <w:shd w:val="clear" w:color="auto" w:fill="auto"/>
        <w:spacing w:after="0" w:line="360" w:lineRule="auto"/>
        <w:ind w:left="720" w:hanging="360"/>
        <w:rPr>
          <w:rFonts w:eastAsiaTheme="minorHAnsi" w:cstheme="minorBidi"/>
          <w:sz w:val="28"/>
          <w:szCs w:val="22"/>
        </w:rPr>
      </w:pPr>
      <w:r w:rsidRPr="006F6B61">
        <w:rPr>
          <w:rFonts w:eastAsiaTheme="minorHAnsi" w:cstheme="minorBidi"/>
          <w:sz w:val="28"/>
          <w:szCs w:val="22"/>
        </w:rPr>
        <w:t>На какой угол</w:t>
      </w:r>
      <w:r w:rsidR="000A2413" w:rsidRPr="000A2413">
        <w:rPr>
          <w:rFonts w:eastAsiaTheme="minorHAnsi" w:cstheme="minorBidi"/>
          <w:sz w:val="28"/>
          <w:szCs w:val="22"/>
        </w:rPr>
        <w:t xml:space="preserve"> </w:t>
      </w:r>
      <w:sdt>
        <w:sdtPr>
          <w:rPr>
            <w:rFonts w:ascii="Cambria Math" w:eastAsiaTheme="minorHAnsi" w:hAnsi="Cambria Math" w:cstheme="minorBidi"/>
            <w:i/>
            <w:sz w:val="28"/>
            <w:szCs w:val="22"/>
          </w:rPr>
          <w:id w:val="-1231610941"/>
          <w:placeholder>
            <w:docPart w:val="56C43996D4374691B4A3DF33E2144566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Fonts w:ascii="Cambria Math" w:eastAsiaTheme="minorHAnsi" w:hAnsi="Cambria Math" w:cstheme="minorBidi"/>
                <w:sz w:val="28"/>
                <w:szCs w:val="22"/>
              </w:rPr>
              <m:t>φ</m:t>
            </m:r>
          </m:oMath>
        </w:sdtContent>
      </w:sdt>
      <w:r w:rsidRPr="006F6B61">
        <w:rPr>
          <w:rFonts w:eastAsiaTheme="minorHAnsi" w:cstheme="minorBidi"/>
          <w:sz w:val="28"/>
          <w:szCs w:val="22"/>
        </w:rPr>
        <w:t xml:space="preserve"> призма отклонит пучок лучей после второй поверхности, относительно входного пучка? (рис. 1а)</w:t>
      </w:r>
      <w:r w:rsidR="00183998">
        <w:rPr>
          <w:rFonts w:eastAsiaTheme="minorHAnsi" w:cstheme="minorBidi"/>
          <w:sz w:val="28"/>
          <w:szCs w:val="22"/>
        </w:rPr>
        <w:t xml:space="preserve"> </w:t>
      </w:r>
    </w:p>
    <w:p w:rsidR="00307936" w:rsidRPr="00845EA3" w:rsidRDefault="00307936" w:rsidP="00DC001B">
      <w:pPr>
        <w:pStyle w:val="4"/>
        <w:numPr>
          <w:ilvl w:val="0"/>
          <w:numId w:val="1"/>
        </w:numPr>
        <w:shd w:val="clear" w:color="auto" w:fill="auto"/>
        <w:spacing w:after="0" w:line="360" w:lineRule="auto"/>
        <w:ind w:left="740" w:hanging="340"/>
        <w:rPr>
          <w:rFonts w:eastAsiaTheme="minorHAnsi" w:cstheme="minorBidi"/>
          <w:sz w:val="28"/>
          <w:szCs w:val="28"/>
        </w:rPr>
      </w:pPr>
      <w:r w:rsidRPr="006F6B61">
        <w:rPr>
          <w:rFonts w:eastAsiaTheme="minorHAnsi" w:cstheme="minorBidi"/>
          <w:sz w:val="28"/>
          <w:szCs w:val="22"/>
        </w:rPr>
        <w:t xml:space="preserve">Для использования </w:t>
      </w:r>
      <w:proofErr w:type="spellStart"/>
      <w:r w:rsidRPr="006F6B61">
        <w:rPr>
          <w:rFonts w:eastAsiaTheme="minorHAnsi" w:cstheme="minorBidi"/>
          <w:sz w:val="28"/>
          <w:szCs w:val="22"/>
        </w:rPr>
        <w:t>диспергирующего</w:t>
      </w:r>
      <w:proofErr w:type="spellEnd"/>
      <w:r w:rsidRPr="006F6B61">
        <w:rPr>
          <w:rFonts w:eastAsiaTheme="minorHAnsi" w:cstheme="minorBidi"/>
          <w:sz w:val="28"/>
          <w:szCs w:val="22"/>
        </w:rPr>
        <w:t xml:space="preserve"> элемента с сохранением направления луча на расчётной длине волны, целесообразно на вторую поверхность </w:t>
      </w:r>
      <w:r w:rsidRPr="00845EA3">
        <w:rPr>
          <w:rFonts w:eastAsiaTheme="minorHAnsi" w:cstheme="minorBidi"/>
          <w:sz w:val="28"/>
          <w:szCs w:val="28"/>
        </w:rPr>
        <w:t>призмы нанести дифракционную решетку. Какой частоты дифракционную решетку нужно нанести на вторую поверхность призмы, чтобы после прохождения т</w:t>
      </w:r>
      <w:r w:rsidR="00CC7BD8" w:rsidRPr="00845EA3">
        <w:rPr>
          <w:rFonts w:eastAsiaTheme="minorHAnsi" w:cstheme="minorBidi"/>
          <w:sz w:val="28"/>
          <w:szCs w:val="28"/>
        </w:rPr>
        <w:t>акого спектрального элемента - п</w:t>
      </w:r>
      <w:r w:rsidRPr="00845EA3">
        <w:rPr>
          <w:rFonts w:eastAsiaTheme="minorHAnsi" w:cstheme="minorBidi"/>
          <w:sz w:val="28"/>
          <w:szCs w:val="28"/>
        </w:rPr>
        <w:t>ризмы - пучок лучей в первом порядке дифракции был бы параллелен входному пучку? (рис. 16)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2112" w:rsidRPr="00845EA3" w:rsidTr="00082112">
        <w:tc>
          <w:tcPr>
            <w:tcW w:w="4785" w:type="dxa"/>
          </w:tcPr>
          <w:p w:rsidR="00082112" w:rsidRPr="00845EA3" w:rsidRDefault="00082112" w:rsidP="00BF6E75">
            <w:pPr>
              <w:pStyle w:val="4"/>
              <w:shd w:val="clear" w:color="auto" w:fill="auto"/>
              <w:spacing w:after="0" w:line="360" w:lineRule="auto"/>
              <w:ind w:firstLine="0"/>
              <w:rPr>
                <w:rFonts w:eastAsiaTheme="minorHAnsi" w:cstheme="minorBidi"/>
                <w:sz w:val="28"/>
                <w:szCs w:val="28"/>
              </w:rPr>
            </w:pPr>
            <w:r w:rsidRPr="00845EA3">
              <w:rPr>
                <w:rFonts w:eastAsiaTheme="minorHAnsi" w:cstheme="minorBid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C7BB0B6" wp14:editId="3037412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-4445</wp:posOffset>
                  </wp:positionV>
                  <wp:extent cx="2449830" cy="1895475"/>
                  <wp:effectExtent l="0" t="0" r="7620" b="9525"/>
                  <wp:wrapTopAndBottom/>
                  <wp:docPr id="3" name="Рисунок 3" descr="D:\YandexDisk\Фотоника\олимпиады\medi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Фотоника\олимпиады\medi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082112" w:rsidRPr="00845EA3" w:rsidRDefault="00082112" w:rsidP="00BF6E75">
            <w:pPr>
              <w:pStyle w:val="4"/>
              <w:shd w:val="clear" w:color="auto" w:fill="auto"/>
              <w:spacing w:after="0" w:line="360" w:lineRule="auto"/>
              <w:ind w:firstLine="0"/>
              <w:rPr>
                <w:rFonts w:eastAsiaTheme="minorHAnsi" w:cstheme="minorBidi"/>
                <w:sz w:val="28"/>
                <w:szCs w:val="28"/>
              </w:rPr>
            </w:pPr>
            <w:r w:rsidRPr="00845EA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2CC86B5" wp14:editId="0B58B768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4445</wp:posOffset>
                  </wp:positionV>
                  <wp:extent cx="2157095" cy="1880235"/>
                  <wp:effectExtent l="0" t="0" r="0" b="5715"/>
                  <wp:wrapTopAndBottom/>
                  <wp:docPr id="4" name="Рисунок 4" descr="D:\YandexDisk\Фотоника\олимпиады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andexDisk\Фотоника\олимпиады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6E75" w:rsidRPr="00845EA3" w:rsidRDefault="00082112" w:rsidP="00082112">
      <w:pPr>
        <w:pStyle w:val="4"/>
        <w:shd w:val="clear" w:color="auto" w:fill="auto"/>
        <w:spacing w:after="0" w:line="360" w:lineRule="auto"/>
        <w:ind w:firstLine="0"/>
        <w:jc w:val="center"/>
        <w:rPr>
          <w:rFonts w:eastAsiaTheme="minorHAnsi" w:cstheme="minorBidi"/>
          <w:sz w:val="28"/>
          <w:szCs w:val="28"/>
        </w:rPr>
      </w:pPr>
      <w:r w:rsidRPr="00845EA3">
        <w:rPr>
          <w:rFonts w:eastAsiaTheme="minorHAnsi" w:cstheme="minorBidi"/>
          <w:sz w:val="28"/>
          <w:szCs w:val="28"/>
        </w:rPr>
        <w:t>Рисунок 1 – Изображение призмы для решения задачи 2</w:t>
      </w:r>
    </w:p>
    <w:p w:rsidR="00CC7BD8" w:rsidRPr="00DC001B" w:rsidRDefault="00CC7BD8" w:rsidP="00CC7BD8">
      <w:pPr>
        <w:pStyle w:val="4"/>
        <w:shd w:val="clear" w:color="auto" w:fill="auto"/>
        <w:spacing w:after="0" w:line="360" w:lineRule="auto"/>
        <w:ind w:firstLine="0"/>
        <w:rPr>
          <w:rFonts w:eastAsiaTheme="minorHAnsi" w:cstheme="minorBidi"/>
          <w:b/>
          <w:sz w:val="28"/>
          <w:szCs w:val="28"/>
        </w:rPr>
      </w:pPr>
      <w:r w:rsidRPr="00DC001B">
        <w:rPr>
          <w:rFonts w:eastAsiaTheme="minorHAnsi" w:cstheme="minorBidi"/>
          <w:b/>
          <w:sz w:val="28"/>
          <w:szCs w:val="28"/>
        </w:rPr>
        <w:t>Решение:</w:t>
      </w:r>
    </w:p>
    <w:p w:rsidR="00CC7BD8" w:rsidRPr="00845EA3" w:rsidRDefault="00CC7BD8" w:rsidP="00CC7BD8">
      <w:pPr>
        <w:pStyle w:val="4"/>
        <w:shd w:val="clear" w:color="auto" w:fill="auto"/>
        <w:spacing w:after="0" w:line="360" w:lineRule="auto"/>
        <w:ind w:firstLine="0"/>
        <w:jc w:val="center"/>
        <w:rPr>
          <w:rFonts w:eastAsiaTheme="minorHAnsi" w:cstheme="minorBidi"/>
          <w:sz w:val="28"/>
          <w:szCs w:val="28"/>
        </w:rPr>
      </w:pPr>
      <w:r w:rsidRPr="00845EA3">
        <w:rPr>
          <w:noProof/>
          <w:sz w:val="28"/>
          <w:szCs w:val="28"/>
          <w:lang w:eastAsia="ru-RU"/>
        </w:rPr>
        <w:drawing>
          <wp:inline distT="0" distB="0" distL="0" distR="0" wp14:anchorId="6580C89A" wp14:editId="189CA226">
            <wp:extent cx="2225675" cy="1501140"/>
            <wp:effectExtent l="0" t="0" r="3175" b="3810"/>
            <wp:docPr id="2" name="Рисунок 2" descr="D:\YandexDisk\Фотоника\олимпиады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Фотоника\олимпиады\media\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D8" w:rsidRPr="00845EA3" w:rsidRDefault="00CC7BD8" w:rsidP="00CC7BD8">
      <w:pPr>
        <w:pStyle w:val="4"/>
        <w:shd w:val="clear" w:color="auto" w:fill="auto"/>
        <w:spacing w:after="0" w:line="360" w:lineRule="auto"/>
        <w:ind w:firstLine="0"/>
        <w:rPr>
          <w:rFonts w:eastAsiaTheme="minorHAnsi" w:cstheme="minorBidi"/>
          <w:sz w:val="28"/>
          <w:szCs w:val="28"/>
        </w:rPr>
      </w:pPr>
    </w:p>
    <w:p w:rsidR="000B6917" w:rsidRPr="00845EA3" w:rsidRDefault="00CC7BD8" w:rsidP="000B6917">
      <w:pPr>
        <w:pStyle w:val="4"/>
        <w:shd w:val="clear" w:color="auto" w:fill="auto"/>
        <w:spacing w:after="0" w:line="360" w:lineRule="auto"/>
        <w:ind w:firstLine="709"/>
        <w:rPr>
          <w:rStyle w:val="Corbel11pt"/>
          <w:color w:val="auto"/>
          <w:sz w:val="28"/>
          <w:szCs w:val="28"/>
        </w:rPr>
      </w:pPr>
      <w:r w:rsidRPr="00845EA3">
        <w:rPr>
          <w:color w:val="000000"/>
          <w:sz w:val="28"/>
          <w:szCs w:val="28"/>
          <w:lang w:eastAsia="ru-RU" w:bidi="ru-RU"/>
        </w:rPr>
        <w:t>У</w:t>
      </w:r>
      <w:r w:rsidR="00307936" w:rsidRPr="00845EA3">
        <w:rPr>
          <w:color w:val="000000"/>
          <w:sz w:val="28"/>
          <w:szCs w:val="28"/>
          <w:lang w:eastAsia="ru-RU" w:bidi="ru-RU"/>
        </w:rPr>
        <w:t>гол падения на первую поверхность</w:t>
      </w:r>
      <w:r w:rsidR="006B1C73" w:rsidRPr="00845EA3">
        <w:rPr>
          <w:sz w:val="28"/>
          <w:szCs w:val="28"/>
          <w:lang w:eastAsia="ru-RU" w:bidi="ru-RU"/>
        </w:rPr>
        <w:t xml:space="preserve">: </w:t>
      </w:r>
      <w:sdt>
        <w:sdtPr>
          <w:rPr>
            <w:rFonts w:ascii="Cambria Math" w:hAnsi="Cambria Math"/>
            <w:i/>
            <w:sz w:val="28"/>
            <w:szCs w:val="28"/>
            <w:lang w:eastAsia="ru-RU" w:bidi="ru-RU"/>
          </w:rPr>
          <w:id w:val="-334699628"/>
          <w:placeholder>
            <w:docPart w:val="3F9A2552C3CB4F8C9E51A3C99D590C6C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a"/>
                <w:rFonts w:ascii="Cambria Math" w:hAnsi="Cambria Math"/>
                <w:color w:val="auto"/>
                <w:sz w:val="28"/>
                <w:szCs w:val="28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 w:bidi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 w:bidi="ru-RU"/>
                  </w:rPr>
                  <m:t>ω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 w:bidi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 w:bidi="ru-RU"/>
              </w:rPr>
              <m:t>.</m:t>
            </m:r>
          </m:oMath>
        </w:sdtContent>
      </w:sdt>
      <w:r w:rsidR="00307936" w:rsidRPr="00845EA3">
        <w:rPr>
          <w:rStyle w:val="Corbel11pt"/>
          <w:color w:val="auto"/>
          <w:sz w:val="28"/>
          <w:szCs w:val="28"/>
        </w:rPr>
        <w:t xml:space="preserve"> </w:t>
      </w:r>
    </w:p>
    <w:p w:rsidR="00307936" w:rsidRPr="00845EA3" w:rsidRDefault="00307936" w:rsidP="006B1C73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845EA3">
        <w:rPr>
          <w:color w:val="000000"/>
          <w:sz w:val="28"/>
          <w:szCs w:val="28"/>
          <w:lang w:eastAsia="ru-RU" w:bidi="ru-RU"/>
        </w:rPr>
        <w:lastRenderedPageBreak/>
        <w:t>Используя закон преломления</w:t>
      </w:r>
      <w:r w:rsidRPr="00845EA3">
        <w:rPr>
          <w:rFonts w:ascii="Cambria Math" w:hAnsi="Cambria Math"/>
          <w:i/>
          <w:sz w:val="28"/>
          <w:szCs w:val="28"/>
          <w:lang w:eastAsia="ru-RU" w:bidi="ru-RU"/>
        </w:rPr>
        <w:t xml:space="preserve"> </w:t>
      </w:r>
      <w:sdt>
        <w:sdtPr>
          <w:rPr>
            <w:rFonts w:ascii="Cambria Math" w:hAnsi="Cambria Math"/>
            <w:i/>
            <w:sz w:val="28"/>
            <w:szCs w:val="28"/>
            <w:lang w:eastAsia="ru-RU" w:bidi="ru-RU"/>
          </w:rPr>
          <w:id w:val="1964535243"/>
          <w:placeholder>
            <w:docPart w:val="DefaultPlaceholder_1075446218"/>
          </w:placeholder>
          <w:temporary/>
          <w:equation/>
        </w:sdtPr>
        <w:sdtEndPr/>
        <w:sdtContent>
          <m:oMath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 w:bidi="ru-RU"/>
              </w:rPr>
              <m:t>si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 w:bidi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 w:bidi="ru-RU"/>
                  </w:rPr>
                  <m:t>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 w:bidi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 w:bidi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 w:bidi="ru-RU"/>
                          </w:rPr>
                          <m:t>ω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 w:bidi="ru-RU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 w:bidi="ru-RU"/>
              </w:rPr>
              <m:t>=n∙sin⁡(β)</m:t>
            </m:r>
          </m:oMath>
        </w:sdtContent>
      </w:sdt>
      <w:r w:rsidR="0014438A" w:rsidRPr="00845EA3">
        <w:rPr>
          <w:rFonts w:ascii="Cambria Math" w:hAnsi="Cambria Math"/>
          <w:i/>
          <w:sz w:val="28"/>
          <w:szCs w:val="28"/>
          <w:lang w:eastAsia="ru-RU" w:bidi="ru-RU"/>
        </w:rPr>
        <w:t xml:space="preserve"> </w:t>
      </w:r>
      <w:r w:rsidR="0014438A" w:rsidRPr="00845EA3">
        <w:rPr>
          <w:sz w:val="28"/>
          <w:szCs w:val="28"/>
          <w:lang w:eastAsia="ru-RU" w:bidi="ru-RU"/>
        </w:rPr>
        <w:t xml:space="preserve">найдем угол </w:t>
      </w:r>
      <w:sdt>
        <w:sdtPr>
          <w:rPr>
            <w:rFonts w:ascii="Cambria Math" w:hAnsi="Cambria Math"/>
            <w:i/>
            <w:sz w:val="28"/>
            <w:szCs w:val="28"/>
            <w:lang w:eastAsia="ru-RU" w:bidi="ru-RU"/>
          </w:rPr>
          <w:id w:val="1932000276"/>
          <w:placeholder>
            <w:docPart w:val="F5CB8A6F5D03467EB2E1675F18159FFA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a"/>
                <w:rFonts w:ascii="Cambria Math" w:hAnsi="Cambria Math"/>
                <w:color w:val="auto"/>
                <w:sz w:val="28"/>
                <w:szCs w:val="28"/>
              </w:rPr>
              <m:t>β</m:t>
            </m:r>
          </m:oMath>
        </w:sdtContent>
      </w:sdt>
      <w:r w:rsidR="0014438A" w:rsidRPr="00845EA3">
        <w:rPr>
          <w:sz w:val="28"/>
          <w:szCs w:val="28"/>
          <w:lang w:eastAsia="ru-RU" w:bidi="ru-RU"/>
        </w:rPr>
        <w:t>:</w:t>
      </w:r>
    </w:p>
    <w:p w:rsidR="0014438A" w:rsidRPr="00845EA3" w:rsidRDefault="005811D6" w:rsidP="006B1C73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sdt>
        <w:sdtPr>
          <w:rPr>
            <w:rFonts w:ascii="Cambria Math" w:hAnsi="Cambria Math"/>
            <w:i/>
            <w:sz w:val="28"/>
            <w:szCs w:val="28"/>
            <w:lang w:eastAsia="ru-RU" w:bidi="ru-RU"/>
          </w:rPr>
          <w:id w:val="76252503"/>
          <w:placeholder>
            <w:docPart w:val="A7E4E31AA9BE4F35A42BA0E6A96C4B62"/>
          </w:placeholder>
          <w:temporary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si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 w:bidi="ru-RU"/>
                        </w:rPr>
                        <m:t>β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si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 w:bidi="ru-RU"/>
                        </w:rPr>
                        <m:t>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 w:bidi="ru-RU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 w:bidi="ru-RU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 w:bidi="ru-RU"/>
                                </w:rPr>
                                <m:t>ω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 w:bidi="ru-RU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0,5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1,4329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=0,349;</m:t>
              </m:r>
            </m:oMath>
          </m:oMathPara>
        </w:sdtContent>
      </w:sdt>
    </w:p>
    <w:p w:rsidR="003A3920" w:rsidRPr="00845EA3" w:rsidRDefault="003A3920" w:rsidP="006B1C73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ru-RU" w:bidi="ru-RU"/>
            </w:rPr>
            <m:t>β=20,4° .</m:t>
          </m:r>
        </m:oMath>
      </m:oMathPara>
    </w:p>
    <w:p w:rsidR="007D1C16" w:rsidRPr="00845EA3" w:rsidRDefault="00307936" w:rsidP="000B6917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845EA3">
        <w:rPr>
          <w:color w:val="000000"/>
          <w:sz w:val="28"/>
          <w:szCs w:val="28"/>
          <w:lang w:eastAsia="ru-RU" w:bidi="ru-RU"/>
        </w:rPr>
        <w:t xml:space="preserve">Из геометрии: </w:t>
      </w:r>
      <m:oMath>
        <m:r>
          <w:rPr>
            <w:rFonts w:ascii="Cambria Math" w:hAnsi="Cambria Math"/>
            <w:sz w:val="28"/>
            <w:szCs w:val="28"/>
            <w:lang w:eastAsia="ru-RU" w:bidi="ru-RU"/>
          </w:rPr>
          <m:t>ω+90°+90°+τ=360°</m:t>
        </m:r>
      </m:oMath>
      <w:r w:rsidR="007D1C16" w:rsidRPr="00845EA3">
        <w:rPr>
          <w:sz w:val="28"/>
          <w:szCs w:val="28"/>
          <w:lang w:eastAsia="ru-RU" w:bidi="ru-RU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eastAsia="ru-RU" w:bidi="ru-RU"/>
          </w:rPr>
          <m:t>τ=180°-ω</m:t>
        </m:r>
      </m:oMath>
      <w:r w:rsidR="005C6254" w:rsidRPr="00845EA3">
        <w:rPr>
          <w:sz w:val="28"/>
          <w:szCs w:val="28"/>
          <w:lang w:eastAsia="ru-RU" w:bidi="ru-RU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eastAsia="ru-RU" w:bidi="ru-RU"/>
          </w:rPr>
          <m:t>β+γ+τ=180°</m:t>
        </m:r>
      </m:oMath>
      <w:r w:rsidR="00F459D1" w:rsidRPr="00845EA3">
        <w:rPr>
          <w:sz w:val="28"/>
          <w:szCs w:val="28"/>
          <w:lang w:eastAsia="ru-RU" w:bidi="ru-RU"/>
        </w:rPr>
        <w:t>,</w:t>
      </w:r>
    </w:p>
    <w:p w:rsidR="00F459D1" w:rsidRPr="00845EA3" w:rsidRDefault="00F459D1" w:rsidP="000B6917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m:oMath>
        <m:r>
          <w:rPr>
            <w:rFonts w:ascii="Cambria Math" w:hAnsi="Cambria Math"/>
            <w:sz w:val="28"/>
            <w:szCs w:val="28"/>
            <w:lang w:eastAsia="ru-RU" w:bidi="ru-RU"/>
          </w:rPr>
          <m:t>β+γ+180°-ω=180°</m:t>
        </m:r>
      </m:oMath>
      <w:r w:rsidRPr="00845EA3">
        <w:rPr>
          <w:sz w:val="28"/>
          <w:szCs w:val="28"/>
          <w:lang w:eastAsia="ru-RU" w:bidi="ru-RU"/>
        </w:rPr>
        <w:t xml:space="preserve"> . Тогда: </w:t>
      </w:r>
      <m:oMath>
        <m:r>
          <w:rPr>
            <w:rFonts w:ascii="Cambria Math" w:hAnsi="Cambria Math"/>
            <w:sz w:val="28"/>
            <w:szCs w:val="28"/>
            <w:lang w:eastAsia="ru-RU" w:bidi="ru-RU"/>
          </w:rPr>
          <m:t>γ=ω-β=60°-20,4°=39,6°</m:t>
        </m:r>
      </m:oMath>
      <w:r w:rsidR="00965D85" w:rsidRPr="00845EA3">
        <w:rPr>
          <w:sz w:val="28"/>
          <w:szCs w:val="28"/>
          <w:lang w:eastAsia="ru-RU" w:bidi="ru-RU"/>
        </w:rPr>
        <w:t>.</w:t>
      </w:r>
    </w:p>
    <w:p w:rsidR="00965D85" w:rsidRPr="00845EA3" w:rsidRDefault="00965D85" w:rsidP="000B6917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 w:bidi="ru-RU"/>
            </w:rPr>
            <m:t>n∙</m:t>
          </m:r>
          <m:r>
            <w:rPr>
              <w:rFonts w:ascii="Cambria Math" w:hAnsi="Cambria Math"/>
              <w:sz w:val="28"/>
              <w:szCs w:val="28"/>
              <w:lang w:eastAsia="ru-RU" w:bidi="ru-RU"/>
            </w:rPr>
            <m:t>si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eastAsia="ru-RU" w:bidi="ru-RU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γ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eastAsia="ru-RU" w:bidi="ru-RU"/>
            </w:rPr>
            <m:t>=si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eastAsia="ru-RU" w:bidi="ru-RU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δ</m:t>
                  </m:r>
                </m:e>
              </m:d>
            </m:e>
          </m:func>
        </m:oMath>
      </m:oMathPara>
    </w:p>
    <w:p w:rsidR="00965D85" w:rsidRPr="00845EA3" w:rsidRDefault="00965D85" w:rsidP="000B6917">
      <w:pPr>
        <w:pStyle w:val="4"/>
        <w:shd w:val="clear" w:color="auto" w:fill="auto"/>
        <w:spacing w:after="0" w:line="360" w:lineRule="auto"/>
        <w:ind w:firstLine="709"/>
        <w:rPr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ru-RU" w:bidi="ru-RU"/>
            </w:rPr>
            <m:t>si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eastAsia="ru-RU" w:bidi="ru-RU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δ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eastAsia="ru-RU" w:bidi="ru-RU"/>
            </w:rPr>
            <m:t>=1,4329∙0,637=0,913</m:t>
          </m:r>
        </m:oMath>
      </m:oMathPara>
    </w:p>
    <w:p w:rsidR="00307936" w:rsidRPr="00845EA3" w:rsidRDefault="00307936" w:rsidP="000B6917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45EA3">
        <w:rPr>
          <w:color w:val="000000"/>
          <w:sz w:val="28"/>
          <w:szCs w:val="28"/>
          <w:lang w:eastAsia="ru-RU" w:bidi="ru-RU"/>
        </w:rPr>
        <w:t>Угол отклонения луна без нанесения дифракционной решетки:</w:t>
      </w:r>
    </w:p>
    <w:p w:rsidR="00E83EDD" w:rsidRPr="00845EA3" w:rsidRDefault="00E83EDD" w:rsidP="00603E1E">
      <w:pPr>
        <w:pStyle w:val="50"/>
        <w:shd w:val="clear" w:color="auto" w:fill="auto"/>
        <w:spacing w:before="0" w:line="360" w:lineRule="auto"/>
        <w:ind w:firstLine="709"/>
        <w:jc w:val="center"/>
        <w:rPr>
          <w:i w:val="0"/>
          <w:color w:val="000000"/>
          <w:sz w:val="28"/>
          <w:szCs w:val="28"/>
          <w:lang w:val="en-US" w:eastAsia="ru-RU" w:bidi="ru-RU"/>
        </w:rPr>
      </w:pPr>
      <m:oMath>
        <m:r>
          <w:rPr>
            <w:rFonts w:ascii="Cambria Math" w:hAnsi="Cambria Math"/>
            <w:sz w:val="28"/>
            <w:szCs w:val="28"/>
            <w:lang w:eastAsia="ru-RU" w:bidi="ru-RU"/>
          </w:rPr>
          <m:t>φ=δ-</m:t>
        </m:r>
        <m:f>
          <m:fPr>
            <m:ctrlPr>
              <w:rPr>
                <w:rFonts w:ascii="Cambria Math" w:hAnsi="Cambria Math"/>
                <w:i w:val="0"/>
                <w:sz w:val="28"/>
                <w:szCs w:val="28"/>
                <w:lang w:eastAsia="ru-RU"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 w:bidi="ru-RU"/>
              </w:rPr>
              <m:t>ω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eastAsia="ru-RU" w:bidi="ru-RU"/>
          </w:rPr>
          <m:t>=65,97°-30°=35,97°</m:t>
        </m:r>
      </m:oMath>
      <w:r w:rsidR="00603E1E" w:rsidRPr="00845EA3">
        <w:rPr>
          <w:i w:val="0"/>
          <w:sz w:val="28"/>
          <w:szCs w:val="28"/>
          <w:lang w:val="en-US" w:eastAsia="ru-RU" w:bidi="ru-RU"/>
        </w:rPr>
        <w:t>.</w:t>
      </w:r>
    </w:p>
    <w:p w:rsidR="00307936" w:rsidRPr="00AA1D10" w:rsidRDefault="00307936" w:rsidP="000B6917">
      <w:pPr>
        <w:pStyle w:val="5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45EA3">
        <w:rPr>
          <w:color w:val="000000"/>
          <w:sz w:val="28"/>
          <w:szCs w:val="28"/>
          <w:lang w:eastAsia="ru-RU" w:bidi="ru-RU"/>
        </w:rPr>
        <w:t xml:space="preserve">Допускается незначительная погрешность после запятой. Можно </w:t>
      </w:r>
      <w:proofErr w:type="gramStart"/>
      <w:r w:rsidRPr="00845EA3">
        <w:rPr>
          <w:color w:val="000000"/>
          <w:sz w:val="28"/>
          <w:szCs w:val="28"/>
          <w:lang w:eastAsia="ru-RU" w:bidi="ru-RU"/>
        </w:rPr>
        <w:t>установить условие</w:t>
      </w:r>
      <w:proofErr w:type="gramEnd"/>
      <w:r w:rsidRPr="00845EA3">
        <w:rPr>
          <w:color w:val="000000"/>
          <w:sz w:val="28"/>
          <w:szCs w:val="28"/>
          <w:lang w:eastAsia="ru-RU" w:bidi="ru-RU"/>
        </w:rPr>
        <w:t xml:space="preserve"> округления ответа до 1 знака после запятой.</w:t>
      </w:r>
    </w:p>
    <w:p w:rsidR="00603E1E" w:rsidRPr="00845EA3" w:rsidRDefault="00603E1E" w:rsidP="00603E1E">
      <w:pPr>
        <w:pStyle w:val="4"/>
        <w:shd w:val="clear" w:color="auto" w:fill="auto"/>
        <w:spacing w:after="0" w:line="360" w:lineRule="auto"/>
        <w:ind w:firstLine="709"/>
        <w:jc w:val="center"/>
        <w:rPr>
          <w:color w:val="000000"/>
          <w:sz w:val="28"/>
          <w:szCs w:val="28"/>
          <w:lang w:val="en-US" w:eastAsia="ru-RU" w:bidi="ru-RU"/>
        </w:rPr>
      </w:pPr>
      <w:r w:rsidRPr="00845EA3">
        <w:rPr>
          <w:noProof/>
          <w:sz w:val="28"/>
          <w:szCs w:val="28"/>
          <w:lang w:eastAsia="ru-RU"/>
        </w:rPr>
        <w:drawing>
          <wp:inline distT="0" distB="0" distL="0" distR="0" wp14:anchorId="4C055C5A" wp14:editId="04B4CCA7">
            <wp:extent cx="2587625" cy="1691005"/>
            <wp:effectExtent l="0" t="0" r="3175" b="4445"/>
            <wp:docPr id="1" name="Рисунок 1" descr="D:\YandexDisk\Фотоника\олимпиады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Фотоника\олимпиады\media\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36" w:rsidRPr="00845EA3" w:rsidRDefault="00307936" w:rsidP="000B6917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45EA3">
        <w:rPr>
          <w:color w:val="000000"/>
          <w:sz w:val="28"/>
          <w:szCs w:val="28"/>
          <w:lang w:eastAsia="ru-RU" w:bidi="ru-RU"/>
        </w:rPr>
        <w:t>Используем уравнение дифракции, для случая, когда в пространстве до решетки и после решетки - разные среды:</w:t>
      </w:r>
    </w:p>
    <w:p w:rsidR="00264753" w:rsidRPr="00845EA3" w:rsidRDefault="00264753" w:rsidP="00264753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 w:bidi="ru-RU"/>
            </w:rPr>
            <m:t>n∙</m:t>
          </m:r>
          <m:r>
            <w:rPr>
              <w:rFonts w:ascii="Cambria Math" w:hAnsi="Cambria Math"/>
              <w:sz w:val="28"/>
              <w:szCs w:val="28"/>
              <w:lang w:eastAsia="ru-RU" w:bidi="ru-RU"/>
            </w:rPr>
            <m:t>si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eastAsia="ru-RU" w:bidi="ru-RU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γ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eastAsia="ru-RU" w:bidi="ru-RU"/>
            </w:rPr>
            <m:t>-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sin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eastAsia="ru-RU" w:bidi="ru-RU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α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eastAsia="ru-RU" w:bidi="ru-RU"/>
            </w:rPr>
            <m:t>=kλN</m:t>
          </m:r>
          <m:r>
            <w:rPr>
              <w:rFonts w:ascii="Cambria Math" w:hAnsi="Cambria Math"/>
              <w:sz w:val="28"/>
              <w:szCs w:val="28"/>
              <w:lang w:val="en-US" w:eastAsia="ru-RU" w:bidi="ru-RU"/>
            </w:rPr>
            <m:t xml:space="preserve"> .</m:t>
          </m:r>
        </m:oMath>
      </m:oMathPara>
    </w:p>
    <w:p w:rsidR="00307936" w:rsidRPr="00845EA3" w:rsidRDefault="00307936" w:rsidP="000B6917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45EA3">
        <w:rPr>
          <w:color w:val="000000"/>
          <w:sz w:val="28"/>
          <w:szCs w:val="28"/>
          <w:lang w:eastAsia="ru-RU" w:bidi="ru-RU"/>
        </w:rPr>
        <w:t>Отсюда частота решетки:</w:t>
      </w:r>
    </w:p>
    <w:p w:rsidR="00264753" w:rsidRPr="00845EA3" w:rsidRDefault="00264753" w:rsidP="000B6917">
      <w:pPr>
        <w:rPr>
          <w:color w:val="000000"/>
          <w:szCs w:val="28"/>
          <w:lang w:val="en-US" w:eastAsia="ru-RU" w:bidi="ru-RU"/>
        </w:rPr>
      </w:pPr>
      <m:oMathPara>
        <m:oMath>
          <m:r>
            <w:rPr>
              <w:rFonts w:ascii="Cambria Math" w:hAnsi="Cambria Math"/>
              <w:szCs w:val="28"/>
              <w:lang w:val="en-US" w:eastAsia="ru-RU" w:bidi="ru-RU"/>
            </w:rPr>
            <m:t>N=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 w:eastAsia="ru-RU"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 w:eastAsia="ru-RU" w:bidi="ru-RU"/>
                </w:rPr>
                <m:t>n∙</m:t>
              </m:r>
              <m:r>
                <w:rPr>
                  <w:rFonts w:ascii="Cambria Math" w:hAnsi="Cambria Math"/>
                  <w:szCs w:val="28"/>
                  <w:lang w:eastAsia="ru-RU" w:bidi="ru-RU"/>
                </w:rPr>
                <m:t>si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eastAsia="ru-RU" w:bidi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Cs w:val="28"/>
                      <w:lang w:eastAsia="ru-RU" w:bidi="ru-RU"/>
                    </w:rPr>
                    <m:t>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  <w:lang w:eastAsia="ru-RU" w:bidi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  <w:lang w:eastAsia="ru-RU" w:bidi="ru-RU"/>
                        </w:rPr>
                        <m:t>γ</m:t>
                      </m:r>
                    </m:e>
                  </m:d>
                </m:e>
              </m:func>
              <m:r>
                <w:rPr>
                  <w:rFonts w:ascii="Cambria Math" w:hAnsi="Cambria Math"/>
                  <w:szCs w:val="28"/>
                  <w:lang w:eastAsia="ru-RU" w:bidi="ru-RU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Cs w:val="28"/>
                      <w:lang w:eastAsia="ru-RU" w:bidi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ru-RU" w:bidi="ru-RU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szCs w:val="28"/>
                      <w:lang w:eastAsia="ru-RU" w:bidi="ru-RU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  <w:lang w:eastAsia="ru-RU" w:bidi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  <w:lang w:eastAsia="ru-RU" w:bidi="ru-RU"/>
                        </w:rPr>
                        <m:t>α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  <w:szCs w:val="28"/>
                  <w:lang w:eastAsia="ru-RU" w:bidi="ru-RU"/>
                </w:rPr>
                <m:t>kλ</m:t>
              </m:r>
            </m:den>
          </m:f>
          <m:r>
            <w:rPr>
              <w:rFonts w:ascii="Cambria Math" w:hAnsi="Cambria Math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eastAsia="ru-RU" w:bidi="ru-RU"/>
                </w:rPr>
                <m:t>1,4329∙0,637-0,5</m:t>
              </m:r>
            </m:num>
            <m:den>
              <m:r>
                <w:rPr>
                  <w:rFonts w:ascii="Cambria Math" w:hAnsi="Cambria Math"/>
                  <w:szCs w:val="28"/>
                  <w:lang w:eastAsia="ru-RU" w:bidi="ru-RU"/>
                </w:rPr>
                <m:t>1∙632,8</m:t>
              </m:r>
            </m:den>
          </m:f>
          <m:r>
            <w:rPr>
              <w:rFonts w:ascii="Cambria Math" w:hAnsi="Cambria Math"/>
              <w:szCs w:val="28"/>
              <w:lang w:eastAsia="ru-RU" w:bidi="ru-RU"/>
            </w:rPr>
            <m:t xml:space="preserve">=652 </m:t>
          </m:r>
          <m:f>
            <m:fPr>
              <m:type m:val="skw"/>
              <m:ctrlPr>
                <w:rPr>
                  <w:rFonts w:ascii="Cambria Math" w:hAnsi="Cambria Math"/>
                  <w:i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eastAsia="ru-RU" w:bidi="ru-RU"/>
                </w:rPr>
                <m:t>лин.</m:t>
              </m:r>
            </m:num>
            <m:den>
              <m:r>
                <w:rPr>
                  <w:rFonts w:ascii="Cambria Math" w:hAnsi="Cambria Math"/>
                  <w:szCs w:val="28"/>
                  <w:lang w:eastAsia="ru-RU" w:bidi="ru-RU"/>
                </w:rPr>
                <m:t>мм</m:t>
              </m:r>
            </m:den>
          </m:f>
          <m:r>
            <w:rPr>
              <w:rFonts w:ascii="Cambria Math" w:hAnsi="Cambria Math"/>
              <w:szCs w:val="28"/>
              <w:lang w:eastAsia="ru-RU" w:bidi="ru-RU"/>
            </w:rPr>
            <m:t xml:space="preserve"> </m:t>
          </m:r>
        </m:oMath>
      </m:oMathPara>
    </w:p>
    <w:p w:rsidR="00307936" w:rsidRDefault="00307936" w:rsidP="000B6917">
      <w:pPr>
        <w:rPr>
          <w:color w:val="000000"/>
          <w:szCs w:val="28"/>
          <w:lang w:eastAsia="ru-RU" w:bidi="ru-RU"/>
        </w:rPr>
      </w:pPr>
      <w:r w:rsidRPr="00845EA3">
        <w:rPr>
          <w:color w:val="000000"/>
          <w:szCs w:val="28"/>
          <w:lang w:eastAsia="ru-RU" w:bidi="ru-RU"/>
        </w:rPr>
        <w:t xml:space="preserve">Допускается ответ </w:t>
      </w:r>
      <m:oMath>
        <m:r>
          <w:rPr>
            <w:rFonts w:ascii="Cambria Math" w:hAnsi="Cambria Math"/>
            <w:szCs w:val="28"/>
            <w:lang w:eastAsia="ru-RU" w:bidi="ru-RU"/>
          </w:rPr>
          <m:t xml:space="preserve">652,271 </m:t>
        </m:r>
        <m:f>
          <m:fPr>
            <m:type m:val="skw"/>
            <m:ctrlPr>
              <w:rPr>
                <w:rFonts w:ascii="Cambria Math" w:hAnsi="Cambria Math"/>
                <w:i/>
                <w:szCs w:val="28"/>
                <w:lang w:eastAsia="ru-RU" w:bidi="ru-RU"/>
              </w:rPr>
            </m:ctrlPr>
          </m:fPr>
          <m:num>
            <m:r>
              <w:rPr>
                <w:rFonts w:ascii="Cambria Math" w:hAnsi="Cambria Math"/>
                <w:szCs w:val="28"/>
                <w:lang w:eastAsia="ru-RU" w:bidi="ru-RU"/>
              </w:rPr>
              <m:t>лин.</m:t>
            </m:r>
          </m:num>
          <m:den>
            <m:r>
              <w:rPr>
                <w:rFonts w:ascii="Cambria Math" w:hAnsi="Cambria Math"/>
                <w:szCs w:val="28"/>
                <w:lang w:eastAsia="ru-RU" w:bidi="ru-RU"/>
              </w:rPr>
              <m:t>мм</m:t>
            </m:r>
          </m:den>
        </m:f>
      </m:oMath>
      <w:r w:rsidRPr="00845EA3">
        <w:rPr>
          <w:color w:val="000000"/>
          <w:szCs w:val="28"/>
          <w:lang w:eastAsia="ru-RU" w:bidi="ru-RU"/>
        </w:rPr>
        <w:t xml:space="preserve"> и незначительная погрешность после запятой. Можно </w:t>
      </w:r>
      <w:proofErr w:type="gramStart"/>
      <w:r w:rsidRPr="00845EA3">
        <w:rPr>
          <w:color w:val="000000"/>
          <w:szCs w:val="28"/>
          <w:lang w:eastAsia="ru-RU" w:bidi="ru-RU"/>
        </w:rPr>
        <w:t>установить условие</w:t>
      </w:r>
      <w:proofErr w:type="gramEnd"/>
      <w:r w:rsidRPr="00845EA3">
        <w:rPr>
          <w:color w:val="000000"/>
          <w:szCs w:val="28"/>
          <w:lang w:eastAsia="ru-RU" w:bidi="ru-RU"/>
        </w:rPr>
        <w:t xml:space="preserve"> округления ответа до целых.</w:t>
      </w:r>
    </w:p>
    <w:p w:rsidR="00664234" w:rsidRPr="00664234" w:rsidRDefault="00664234" w:rsidP="000B6917">
      <w:pPr>
        <w:rPr>
          <w:b/>
          <w:color w:val="000000"/>
          <w:szCs w:val="28"/>
          <w:lang w:eastAsia="ru-RU" w:bidi="ru-RU"/>
        </w:rPr>
      </w:pPr>
      <w:r w:rsidRPr="00664234">
        <w:rPr>
          <w:b/>
          <w:color w:val="000000"/>
          <w:szCs w:val="28"/>
          <w:lang w:eastAsia="ru-RU" w:bidi="ru-RU"/>
        </w:rPr>
        <w:t>Критерии оценки:</w:t>
      </w:r>
    </w:p>
    <w:p w:rsidR="00664234" w:rsidRDefault="00664234" w:rsidP="000B6917">
      <w:pPr>
        <w:rPr>
          <w:szCs w:val="28"/>
        </w:rPr>
      </w:pPr>
      <w:r>
        <w:rPr>
          <w:szCs w:val="28"/>
        </w:rPr>
        <w:t>Учащийся:</w:t>
      </w:r>
    </w:p>
    <w:p w:rsidR="00664234" w:rsidRDefault="00664234" w:rsidP="00664234">
      <w:pPr>
        <w:pStyle w:val="ac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получил значение угла падения света на призму</w:t>
      </w:r>
      <w:r w:rsidR="00983570">
        <w:rPr>
          <w:szCs w:val="28"/>
        </w:rPr>
        <w:t xml:space="preserve"> (5 баллов)</w:t>
      </w:r>
      <w:r>
        <w:rPr>
          <w:szCs w:val="28"/>
        </w:rPr>
        <w:t>;</w:t>
      </w:r>
    </w:p>
    <w:p w:rsidR="00664234" w:rsidRDefault="00B57F18" w:rsidP="00664234">
      <w:pPr>
        <w:pStyle w:val="ac"/>
        <w:numPr>
          <w:ilvl w:val="0"/>
          <w:numId w:val="4"/>
        </w:numPr>
        <w:rPr>
          <w:szCs w:val="28"/>
        </w:rPr>
      </w:pPr>
      <w:r>
        <w:rPr>
          <w:szCs w:val="28"/>
        </w:rPr>
        <w:t>получил значение угла преломления при входе в призму</w:t>
      </w:r>
      <w:r w:rsidR="00983570">
        <w:rPr>
          <w:szCs w:val="28"/>
        </w:rPr>
        <w:t xml:space="preserve"> (5 баллов)</w:t>
      </w:r>
      <w:r>
        <w:rPr>
          <w:szCs w:val="28"/>
        </w:rPr>
        <w:t>;</w:t>
      </w:r>
    </w:p>
    <w:p w:rsidR="00B57F18" w:rsidRDefault="00B57F18" w:rsidP="00664234">
      <w:pPr>
        <w:pStyle w:val="ac"/>
        <w:numPr>
          <w:ilvl w:val="0"/>
          <w:numId w:val="4"/>
        </w:numPr>
        <w:rPr>
          <w:szCs w:val="28"/>
        </w:rPr>
      </w:pPr>
      <w:r>
        <w:rPr>
          <w:szCs w:val="28"/>
        </w:rPr>
        <w:t>получил значение угла падения на вторую грань призмы</w:t>
      </w:r>
      <w:r w:rsidR="00983570">
        <w:rPr>
          <w:szCs w:val="28"/>
        </w:rPr>
        <w:t xml:space="preserve"> (</w:t>
      </w:r>
      <w:r w:rsidR="001C24FC">
        <w:rPr>
          <w:szCs w:val="28"/>
        </w:rPr>
        <w:t>10</w:t>
      </w:r>
      <w:r w:rsidR="00983570">
        <w:rPr>
          <w:szCs w:val="28"/>
        </w:rPr>
        <w:t xml:space="preserve"> баллов)</w:t>
      </w:r>
      <w:r>
        <w:rPr>
          <w:szCs w:val="28"/>
        </w:rPr>
        <w:t>;</w:t>
      </w:r>
    </w:p>
    <w:p w:rsidR="00B57F18" w:rsidRDefault="00305F3D" w:rsidP="00664234">
      <w:pPr>
        <w:pStyle w:val="ac"/>
        <w:numPr>
          <w:ilvl w:val="0"/>
          <w:numId w:val="4"/>
        </w:numPr>
        <w:rPr>
          <w:szCs w:val="28"/>
        </w:rPr>
      </w:pPr>
      <w:r>
        <w:rPr>
          <w:szCs w:val="28"/>
        </w:rPr>
        <w:t>получил значение угла выхода луча из призмы</w:t>
      </w:r>
      <w:r w:rsidR="00983570">
        <w:rPr>
          <w:szCs w:val="28"/>
        </w:rPr>
        <w:t xml:space="preserve"> (5 баллов)</w:t>
      </w:r>
      <w:r>
        <w:rPr>
          <w:szCs w:val="28"/>
        </w:rPr>
        <w:t>;</w:t>
      </w:r>
    </w:p>
    <w:p w:rsidR="00305F3D" w:rsidRDefault="00305F3D" w:rsidP="00664234">
      <w:pPr>
        <w:pStyle w:val="ac"/>
        <w:numPr>
          <w:ilvl w:val="0"/>
          <w:numId w:val="4"/>
        </w:numPr>
        <w:rPr>
          <w:szCs w:val="28"/>
        </w:rPr>
      </w:pPr>
      <w:r>
        <w:rPr>
          <w:szCs w:val="28"/>
        </w:rPr>
        <w:t>получил значение угла отклонения луча при выходе из призмы относительно падающего на призму луча</w:t>
      </w:r>
      <w:r w:rsidR="00983570">
        <w:rPr>
          <w:szCs w:val="28"/>
        </w:rPr>
        <w:t xml:space="preserve"> (</w:t>
      </w:r>
      <w:r w:rsidR="001C24FC">
        <w:rPr>
          <w:szCs w:val="28"/>
        </w:rPr>
        <w:t>10</w:t>
      </w:r>
      <w:r w:rsidR="00983570">
        <w:rPr>
          <w:szCs w:val="28"/>
        </w:rPr>
        <w:t xml:space="preserve"> баллов)</w:t>
      </w:r>
      <w:r>
        <w:rPr>
          <w:szCs w:val="28"/>
        </w:rPr>
        <w:t>;</w:t>
      </w:r>
    </w:p>
    <w:p w:rsidR="00305F3D" w:rsidRDefault="001C1B44" w:rsidP="00664234">
      <w:pPr>
        <w:pStyle w:val="ac"/>
        <w:numPr>
          <w:ilvl w:val="0"/>
          <w:numId w:val="4"/>
        </w:numPr>
        <w:rPr>
          <w:szCs w:val="28"/>
        </w:rPr>
      </w:pPr>
      <w:r>
        <w:rPr>
          <w:szCs w:val="28"/>
        </w:rPr>
        <w:t>записал уравнение дифракционной решетки</w:t>
      </w:r>
      <w:r w:rsidR="00983570">
        <w:rPr>
          <w:szCs w:val="28"/>
        </w:rPr>
        <w:t xml:space="preserve"> (20 баллов)</w:t>
      </w:r>
      <w:r>
        <w:rPr>
          <w:szCs w:val="28"/>
        </w:rPr>
        <w:t>;</w:t>
      </w:r>
    </w:p>
    <w:p w:rsidR="001C1B44" w:rsidRDefault="001C1B44" w:rsidP="00664234">
      <w:pPr>
        <w:pStyle w:val="ac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получил значение количества штрихов на </w:t>
      </w:r>
      <w:proofErr w:type="gramStart"/>
      <w:r>
        <w:rPr>
          <w:szCs w:val="28"/>
        </w:rPr>
        <w:t>мм</w:t>
      </w:r>
      <w:proofErr w:type="gramEnd"/>
      <w:r>
        <w:rPr>
          <w:szCs w:val="28"/>
        </w:rPr>
        <w:t xml:space="preserve"> для дифракционной решетки (</w:t>
      </w:r>
      <w:r w:rsidR="00983570">
        <w:rPr>
          <w:szCs w:val="28"/>
        </w:rPr>
        <w:t xml:space="preserve">5 </w:t>
      </w:r>
      <w:r>
        <w:rPr>
          <w:szCs w:val="28"/>
        </w:rPr>
        <w:t>баллов).</w:t>
      </w:r>
    </w:p>
    <w:p w:rsidR="00FD5336" w:rsidRDefault="00FD5336" w:rsidP="00FD5336">
      <w:pPr>
        <w:spacing w:after="200" w:line="276" w:lineRule="auto"/>
        <w:ind w:firstLine="0"/>
      </w:pPr>
      <w:r w:rsidRPr="00FD5336">
        <w:rPr>
          <w:b/>
        </w:rPr>
        <w:t>Темы, необходимые для предварительного излучения</w:t>
      </w:r>
      <w:r>
        <w:t xml:space="preserve">: </w:t>
      </w:r>
      <w:r>
        <w:t>закон преломления света</w:t>
      </w:r>
      <w:r>
        <w:t xml:space="preserve">, </w:t>
      </w:r>
      <w:r>
        <w:t>основы тригонометрии и геометрии</w:t>
      </w:r>
      <w:r>
        <w:t xml:space="preserve">, </w:t>
      </w:r>
      <w:r>
        <w:t>дифракция</w:t>
      </w:r>
      <w:r w:rsidR="005811D6">
        <w:t xml:space="preserve"> света</w:t>
      </w:r>
      <w:r>
        <w:t>, уравнение дифракционной решетки</w:t>
      </w:r>
      <w:r>
        <w:t>.</w:t>
      </w:r>
    </w:p>
    <w:p w:rsidR="00FD5336" w:rsidRPr="00FD5336" w:rsidRDefault="00FD5336" w:rsidP="00FD5336">
      <w:pPr>
        <w:ind w:firstLine="0"/>
        <w:rPr>
          <w:szCs w:val="28"/>
        </w:rPr>
      </w:pPr>
    </w:p>
    <w:sectPr w:rsidR="00FD5336" w:rsidRPr="00FD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ED2"/>
    <w:multiLevelType w:val="hybridMultilevel"/>
    <w:tmpl w:val="AE42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21F6"/>
    <w:multiLevelType w:val="multilevel"/>
    <w:tmpl w:val="2B1AF63A"/>
    <w:lvl w:ilvl="0">
      <w:start w:val="1"/>
      <w:numFmt w:val="decimal"/>
      <w:lvlText w:val="%1)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7460A"/>
    <w:multiLevelType w:val="hybridMultilevel"/>
    <w:tmpl w:val="D270C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00B8"/>
    <w:multiLevelType w:val="hybridMultilevel"/>
    <w:tmpl w:val="BC4AD51E"/>
    <w:lvl w:ilvl="0" w:tplc="A3382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3"/>
    <w:rsid w:val="00082112"/>
    <w:rsid w:val="000A2413"/>
    <w:rsid w:val="000B6917"/>
    <w:rsid w:val="0014438A"/>
    <w:rsid w:val="00183998"/>
    <w:rsid w:val="001A28F3"/>
    <w:rsid w:val="001C1B44"/>
    <w:rsid w:val="001C24FC"/>
    <w:rsid w:val="00264753"/>
    <w:rsid w:val="00293DB8"/>
    <w:rsid w:val="00305F3D"/>
    <w:rsid w:val="00307936"/>
    <w:rsid w:val="003A3920"/>
    <w:rsid w:val="003F7D6D"/>
    <w:rsid w:val="004738B5"/>
    <w:rsid w:val="00481CAC"/>
    <w:rsid w:val="00543FFF"/>
    <w:rsid w:val="005811D6"/>
    <w:rsid w:val="00590721"/>
    <w:rsid w:val="005A531E"/>
    <w:rsid w:val="005C6254"/>
    <w:rsid w:val="00603E1E"/>
    <w:rsid w:val="00664234"/>
    <w:rsid w:val="006B1C73"/>
    <w:rsid w:val="006F6B61"/>
    <w:rsid w:val="00702F2B"/>
    <w:rsid w:val="007D1C16"/>
    <w:rsid w:val="00845EA3"/>
    <w:rsid w:val="00864D5F"/>
    <w:rsid w:val="008F4F85"/>
    <w:rsid w:val="00926F30"/>
    <w:rsid w:val="00965950"/>
    <w:rsid w:val="00965D85"/>
    <w:rsid w:val="00983570"/>
    <w:rsid w:val="00987792"/>
    <w:rsid w:val="009C46B3"/>
    <w:rsid w:val="00A471C4"/>
    <w:rsid w:val="00AA1D10"/>
    <w:rsid w:val="00AB04E0"/>
    <w:rsid w:val="00AF508A"/>
    <w:rsid w:val="00B57F18"/>
    <w:rsid w:val="00BA5737"/>
    <w:rsid w:val="00BF3FF5"/>
    <w:rsid w:val="00BF6E75"/>
    <w:rsid w:val="00C73DCE"/>
    <w:rsid w:val="00CC7BD8"/>
    <w:rsid w:val="00CE6C9A"/>
    <w:rsid w:val="00DA73C8"/>
    <w:rsid w:val="00DC001B"/>
    <w:rsid w:val="00E1735C"/>
    <w:rsid w:val="00E83EDD"/>
    <w:rsid w:val="00EE1704"/>
    <w:rsid w:val="00F17ED1"/>
    <w:rsid w:val="00F459D1"/>
    <w:rsid w:val="00F5673C"/>
    <w:rsid w:val="00F82B3C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079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3079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07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3079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3079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079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Corbel11pt">
    <w:name w:val="Основной текст + Corbel;11 pt;Курсив"/>
    <w:basedOn w:val="a3"/>
    <w:rsid w:val="00307936"/>
    <w:rPr>
      <w:rFonts w:ascii="Corbel" w:eastAsia="Corbel" w:hAnsi="Corbel" w:cs="Corbe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3"/>
    <w:rsid w:val="0030793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rsid w:val="003079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85pt-1pt">
    <w:name w:val="Основной текст (7) + 8;5 pt;Курсив;Интервал -1 pt"/>
    <w:basedOn w:val="7"/>
    <w:rsid w:val="0030793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3079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95pt">
    <w:name w:val="Основной текст (7) + 9;5 pt"/>
    <w:basedOn w:val="7"/>
    <w:rsid w:val="003079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307936"/>
    <w:pPr>
      <w:widowControl w:val="0"/>
      <w:shd w:val="clear" w:color="auto" w:fill="FFFFFF"/>
      <w:spacing w:after="180" w:line="269" w:lineRule="exact"/>
      <w:ind w:hanging="1520"/>
    </w:pPr>
    <w:rPr>
      <w:rFonts w:eastAsia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307936"/>
    <w:pPr>
      <w:widowControl w:val="0"/>
      <w:shd w:val="clear" w:color="auto" w:fill="FFFFFF"/>
      <w:spacing w:before="420" w:after="300" w:line="0" w:lineRule="atLeast"/>
      <w:ind w:firstLine="0"/>
    </w:pPr>
    <w:rPr>
      <w:rFonts w:eastAsia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307936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07936"/>
    <w:pPr>
      <w:widowControl w:val="0"/>
      <w:shd w:val="clear" w:color="auto" w:fill="FFFFFF"/>
      <w:spacing w:before="180" w:line="216" w:lineRule="exact"/>
      <w:ind w:firstLine="0"/>
    </w:pPr>
    <w:rPr>
      <w:rFonts w:eastAsia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30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93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F4F85"/>
    <w:rPr>
      <w:color w:val="808080"/>
    </w:rPr>
  </w:style>
  <w:style w:type="table" w:styleId="ab">
    <w:name w:val="Table Grid"/>
    <w:basedOn w:val="a1"/>
    <w:uiPriority w:val="59"/>
    <w:rsid w:val="0008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079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3079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07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3079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3079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079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Corbel11pt">
    <w:name w:val="Основной текст + Corbel;11 pt;Курсив"/>
    <w:basedOn w:val="a3"/>
    <w:rsid w:val="00307936"/>
    <w:rPr>
      <w:rFonts w:ascii="Corbel" w:eastAsia="Corbel" w:hAnsi="Corbel" w:cs="Corbe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3"/>
    <w:rsid w:val="0030793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rsid w:val="003079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85pt-1pt">
    <w:name w:val="Основной текст (7) + 8;5 pt;Курсив;Интервал -1 pt"/>
    <w:basedOn w:val="7"/>
    <w:rsid w:val="0030793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3079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95pt">
    <w:name w:val="Основной текст (7) + 9;5 pt"/>
    <w:basedOn w:val="7"/>
    <w:rsid w:val="003079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307936"/>
    <w:pPr>
      <w:widowControl w:val="0"/>
      <w:shd w:val="clear" w:color="auto" w:fill="FFFFFF"/>
      <w:spacing w:after="180" w:line="269" w:lineRule="exact"/>
      <w:ind w:hanging="1520"/>
    </w:pPr>
    <w:rPr>
      <w:rFonts w:eastAsia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307936"/>
    <w:pPr>
      <w:widowControl w:val="0"/>
      <w:shd w:val="clear" w:color="auto" w:fill="FFFFFF"/>
      <w:spacing w:before="420" w:after="300" w:line="0" w:lineRule="atLeast"/>
      <w:ind w:firstLine="0"/>
    </w:pPr>
    <w:rPr>
      <w:rFonts w:eastAsia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307936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07936"/>
    <w:pPr>
      <w:widowControl w:val="0"/>
      <w:shd w:val="clear" w:color="auto" w:fill="FFFFFF"/>
      <w:spacing w:before="180" w:line="216" w:lineRule="exact"/>
      <w:ind w:firstLine="0"/>
    </w:pPr>
    <w:rPr>
      <w:rFonts w:eastAsia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30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93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F4F85"/>
    <w:rPr>
      <w:color w:val="808080"/>
    </w:rPr>
  </w:style>
  <w:style w:type="table" w:styleId="ab">
    <w:name w:val="Table Grid"/>
    <w:basedOn w:val="a1"/>
    <w:uiPriority w:val="59"/>
    <w:rsid w:val="0008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B6483-39EC-49E4-9C1F-A98BDD9ED3A4}"/>
      </w:docPartPr>
      <w:docPartBody>
        <w:p w:rsidR="00D865C7" w:rsidRDefault="00F72959">
          <w:r w:rsidRPr="007927B9">
            <w:rPr>
              <w:rStyle w:val="a3"/>
            </w:rPr>
            <w:t>Место для формулы.</w:t>
          </w:r>
        </w:p>
      </w:docPartBody>
    </w:docPart>
    <w:docPart>
      <w:docPartPr>
        <w:name w:val="A7E4E31AA9BE4F35A42BA0E6A96C4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B42F3-DC29-4161-BE28-A8D9256807F7}"/>
      </w:docPartPr>
      <w:docPartBody>
        <w:p w:rsidR="00D865C7" w:rsidRDefault="00F72959" w:rsidP="00F72959">
          <w:pPr>
            <w:pStyle w:val="A7E4E31AA9BE4F35A42BA0E6A96C4B62"/>
          </w:pPr>
          <w:r w:rsidRPr="007927B9">
            <w:rPr>
              <w:rStyle w:val="a3"/>
            </w:rPr>
            <w:t>Место для формулы.</w:t>
          </w:r>
        </w:p>
      </w:docPartBody>
    </w:docPart>
    <w:docPart>
      <w:docPartPr>
        <w:name w:val="5A633826A9F348A89991052366BBA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91565-1270-4C94-A821-36DBEBF64F11}"/>
      </w:docPartPr>
      <w:docPartBody>
        <w:p w:rsidR="00C51B17" w:rsidRDefault="00C51B17" w:rsidP="00C51B17">
          <w:pPr>
            <w:pStyle w:val="5A633826A9F348A89991052366BBA7291"/>
          </w:pPr>
          <m:oMathPara>
            <m:oMath>
              <m:r>
                <m:rPr>
                  <m:sty m:val="p"/>
                </m:rPr>
                <w:rPr>
                  <w:rStyle w:val="a3"/>
                  <w:rFonts w:ascii="Cambria Math" w:hAnsi="Cambria Math"/>
                  <w:sz w:val="28"/>
                  <w:szCs w:val="28"/>
                </w:rPr>
                <m:t>ω=60°</m:t>
              </m:r>
            </m:oMath>
          </m:oMathPara>
        </w:p>
      </w:docPartBody>
    </w:docPart>
    <w:docPart>
      <w:docPartPr>
        <w:name w:val="56C43996D4374691B4A3DF33E2144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D7B61-8488-45A6-876B-3D29DA2B14FB}"/>
      </w:docPartPr>
      <w:docPartBody>
        <w:p w:rsidR="00C51B17" w:rsidRDefault="00C51B17" w:rsidP="00C51B17">
          <w:pPr>
            <w:pStyle w:val="56C43996D4374691B4A3DF33E21445661"/>
          </w:pPr>
          <m:oMathPara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28"/>
                  <w:szCs w:val="22"/>
                </w:rPr>
                <m:t>φ</m:t>
              </m:r>
            </m:oMath>
          </m:oMathPara>
        </w:p>
      </w:docPartBody>
    </w:docPart>
    <w:docPart>
      <w:docPartPr>
        <w:name w:val="3F9A2552C3CB4F8C9E51A3C99D590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3A9DE-86DC-4C3D-B8F8-3E075D7BD282}"/>
      </w:docPartPr>
      <w:docPartBody>
        <w:p w:rsidR="00C51B17" w:rsidRDefault="00C51B17" w:rsidP="00C51B17">
          <w:pPr>
            <w:pStyle w:val="3F9A2552C3CB4F8C9E51A3C99D590C6C1"/>
          </w:pPr>
          <m:oMathPara>
            <m:oMath>
              <m:r>
                <m:rPr>
                  <m:sty m:val="p"/>
                </m:rPr>
                <w:rPr>
                  <w:rStyle w:val="a3"/>
                  <w:rFonts w:ascii="Cambria Math" w:hAnsi="Cambria Math"/>
                  <w:sz w:val="28"/>
                  <w:szCs w:val="28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 w:bidi="ru-RU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 w:bidi="ru-RU"/>
                </w:rPr>
                <m:t>.</m:t>
              </m:r>
            </m:oMath>
          </m:oMathPara>
        </w:p>
      </w:docPartBody>
    </w:docPart>
    <w:docPart>
      <w:docPartPr>
        <w:name w:val="F5CB8A6F5D03467EB2E1675F18159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A8C19-F164-45A0-B2BE-F4BB4E8070B9}"/>
      </w:docPartPr>
      <w:docPartBody>
        <w:p w:rsidR="00C51B17" w:rsidRDefault="00C51B17" w:rsidP="00C51B17">
          <w:pPr>
            <w:pStyle w:val="F5CB8A6F5D03467EB2E1675F18159FFA1"/>
          </w:pPr>
          <m:oMathPara>
            <m:oMath>
              <m:r>
                <m:rPr>
                  <m:sty m:val="p"/>
                </m:rPr>
                <w:rPr>
                  <w:rStyle w:val="a3"/>
                  <w:rFonts w:ascii="Cambria Math" w:hAnsi="Cambria Math"/>
                  <w:sz w:val="28"/>
                  <w:szCs w:val="28"/>
                </w:rPr>
                <m:t>β</m:t>
              </m:r>
            </m:oMath>
          </m:oMathPara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59"/>
    <w:rsid w:val="006233ED"/>
    <w:rsid w:val="00B33CD6"/>
    <w:rsid w:val="00C51B17"/>
    <w:rsid w:val="00D31877"/>
    <w:rsid w:val="00D865C7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B17"/>
    <w:rPr>
      <w:color w:val="808080"/>
    </w:rPr>
  </w:style>
  <w:style w:type="paragraph" w:customStyle="1" w:styleId="A7E4E31AA9BE4F35A42BA0E6A96C4B62">
    <w:name w:val="A7E4E31AA9BE4F35A42BA0E6A96C4B62"/>
    <w:rsid w:val="00F72959"/>
  </w:style>
  <w:style w:type="paragraph" w:customStyle="1" w:styleId="5A633826A9F348A89991052366BBA729">
    <w:name w:val="5A633826A9F348A89991052366BBA729"/>
    <w:rsid w:val="00D865C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6C43996D4374691B4A3DF33E2144566">
    <w:name w:val="56C43996D4374691B4A3DF33E2144566"/>
    <w:rsid w:val="00D865C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F9A2552C3CB4F8C9E51A3C99D590C6C">
    <w:name w:val="3F9A2552C3CB4F8C9E51A3C99D590C6C"/>
    <w:rsid w:val="00D865C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F5CB8A6F5D03467EB2E1675F18159FFA">
    <w:name w:val="F5CB8A6F5D03467EB2E1675F18159FFA"/>
    <w:rsid w:val="00D865C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A633826A9F348A89991052366BBA7291">
    <w:name w:val="5A633826A9F348A89991052366BBA7291"/>
    <w:rsid w:val="00C51B1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6C43996D4374691B4A3DF33E21445661">
    <w:name w:val="56C43996D4374691B4A3DF33E21445661"/>
    <w:rsid w:val="00C51B1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F9A2552C3CB4F8C9E51A3C99D590C6C1">
    <w:name w:val="3F9A2552C3CB4F8C9E51A3C99D590C6C1"/>
    <w:rsid w:val="00C51B1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F5CB8A6F5D03467EB2E1675F18159FFA1">
    <w:name w:val="F5CB8A6F5D03467EB2E1675F18159FFA1"/>
    <w:rsid w:val="00C51B1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B17"/>
    <w:rPr>
      <w:color w:val="808080"/>
    </w:rPr>
  </w:style>
  <w:style w:type="paragraph" w:customStyle="1" w:styleId="A7E4E31AA9BE4F35A42BA0E6A96C4B62">
    <w:name w:val="A7E4E31AA9BE4F35A42BA0E6A96C4B62"/>
    <w:rsid w:val="00F72959"/>
  </w:style>
  <w:style w:type="paragraph" w:customStyle="1" w:styleId="5A633826A9F348A89991052366BBA729">
    <w:name w:val="5A633826A9F348A89991052366BBA729"/>
    <w:rsid w:val="00D865C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6C43996D4374691B4A3DF33E2144566">
    <w:name w:val="56C43996D4374691B4A3DF33E2144566"/>
    <w:rsid w:val="00D865C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F9A2552C3CB4F8C9E51A3C99D590C6C">
    <w:name w:val="3F9A2552C3CB4F8C9E51A3C99D590C6C"/>
    <w:rsid w:val="00D865C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F5CB8A6F5D03467EB2E1675F18159FFA">
    <w:name w:val="F5CB8A6F5D03467EB2E1675F18159FFA"/>
    <w:rsid w:val="00D865C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A633826A9F348A89991052366BBA7291">
    <w:name w:val="5A633826A9F348A89991052366BBA7291"/>
    <w:rsid w:val="00C51B1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6C43996D4374691B4A3DF33E21445661">
    <w:name w:val="56C43996D4374691B4A3DF33E21445661"/>
    <w:rsid w:val="00C51B1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F9A2552C3CB4F8C9E51A3C99D590C6C1">
    <w:name w:val="3F9A2552C3CB4F8C9E51A3C99D590C6C1"/>
    <w:rsid w:val="00C51B1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F5CB8A6F5D03467EB2E1675F18159FFA1">
    <w:name w:val="F5CB8A6F5D03467EB2E1675F18159FFA1"/>
    <w:rsid w:val="00C51B17"/>
    <w:pPr>
      <w:widowControl w:val="0"/>
      <w:shd w:val="clear" w:color="auto" w:fill="FFFFFF"/>
      <w:spacing w:after="180" w:line="269" w:lineRule="exact"/>
      <w:ind w:hanging="1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Stud1</dc:creator>
  <cp:lastModifiedBy>Stud1</cp:lastModifiedBy>
  <cp:revision>4</cp:revision>
  <dcterms:created xsi:type="dcterms:W3CDTF">2019-11-26T12:07:00Z</dcterms:created>
  <dcterms:modified xsi:type="dcterms:W3CDTF">2019-11-27T13:38:00Z</dcterms:modified>
</cp:coreProperties>
</file>